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17" w:rsidRPr="00F36C2A" w:rsidRDefault="00735017" w:rsidP="00735017">
      <w:pPr>
        <w:rPr>
          <w:b/>
        </w:rPr>
      </w:pPr>
      <w:r w:rsidRPr="00F36C2A">
        <w:rPr>
          <w:b/>
        </w:rPr>
        <w:t>2011-2012</w:t>
      </w:r>
    </w:p>
    <w:tbl>
      <w:tblPr>
        <w:tblW w:w="11664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728"/>
        <w:gridCol w:w="5760"/>
        <w:gridCol w:w="1584"/>
        <w:gridCol w:w="1584"/>
      </w:tblGrid>
      <w:tr w:rsidR="00735017" w:rsidRPr="00F36C2A" w:rsidTr="00677C35">
        <w:trPr>
          <w:tblCellSpacing w:w="15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017" w:rsidRPr="00F36C2A" w:rsidRDefault="00735017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017" w:rsidRPr="00F36C2A" w:rsidRDefault="00735017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017" w:rsidRPr="00F36C2A" w:rsidRDefault="00735017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017" w:rsidRPr="00F36C2A" w:rsidRDefault="00735017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 Associate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017" w:rsidRPr="00F36C2A" w:rsidRDefault="00735017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</w:tr>
      <w:tr w:rsidR="00735017" w:rsidRPr="00F36C2A" w:rsidTr="00677C35">
        <w:trPr>
          <w:tblCellSpacing w:w="15" w:type="dxa"/>
          <w:jc w:val="center"/>
        </w:trPr>
        <w:tc>
          <w:tcPr>
            <w:tcW w:w="9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017" w:rsidRPr="00F36C2A" w:rsidRDefault="00735017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 Project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735017" w:rsidRPr="00F36C2A" w:rsidRDefault="0073501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735017" w:rsidRPr="00F36C2A" w:rsidRDefault="0073501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Surface Chemistry at High Ionic S</w:t>
              </w:r>
              <w:r w:rsidRPr="00F36C2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trength </w:t>
              </w:r>
            </w:hyperlink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735017" w:rsidRPr="00F36C2A" w:rsidRDefault="0073501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>V. Craig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735017" w:rsidRPr="00F36C2A" w:rsidRDefault="0073501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Australian National University</w:t>
            </w:r>
          </w:p>
        </w:tc>
      </w:tr>
      <w:tr w:rsidR="00735017" w:rsidRPr="00F36C2A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017" w:rsidRPr="00F36C2A" w:rsidRDefault="0073501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vAlign w:val="center"/>
            <w:hideMark/>
          </w:tcPr>
          <w:p w:rsidR="00735017" w:rsidRPr="00F36C2A" w:rsidRDefault="0073501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>Size Reduction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hideMark/>
          </w:tcPr>
          <w:p w:rsidR="00735017" w:rsidRPr="00F36C2A" w:rsidRDefault="0073501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hideMark/>
          </w:tcPr>
          <w:p w:rsidR="00735017" w:rsidRPr="00F36C2A" w:rsidRDefault="0073501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hideMark/>
          </w:tcPr>
          <w:p w:rsidR="00735017" w:rsidRPr="00F36C2A" w:rsidRDefault="0073501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017" w:rsidRPr="00F36C2A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017" w:rsidRPr="00F36C2A" w:rsidRDefault="0073501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vAlign w:val="center"/>
            <w:hideMark/>
          </w:tcPr>
          <w:p w:rsidR="00735017" w:rsidRPr="00F36C2A" w:rsidRDefault="0073501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>Formation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735017" w:rsidRPr="00F36C2A" w:rsidRDefault="0073501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F36C2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Crystallization of sub-micron particles</w:t>
              </w:r>
            </w:hyperlink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735017" w:rsidRPr="00F36C2A" w:rsidRDefault="0073501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>Poornachary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735017" w:rsidRPr="00F36C2A" w:rsidRDefault="0073501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>A* Star Singapore</w:t>
            </w:r>
          </w:p>
        </w:tc>
      </w:tr>
      <w:tr w:rsidR="00735017" w:rsidRPr="00F36C2A" w:rsidTr="00677C35">
        <w:trPr>
          <w:trHeight w:val="672"/>
          <w:tblCellSpacing w:w="15" w:type="dxa"/>
          <w:jc w:val="center"/>
        </w:trPr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017" w:rsidRPr="00F36C2A" w:rsidRDefault="0073501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017" w:rsidRPr="00F36C2A" w:rsidRDefault="0073501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735017" w:rsidRPr="00F36C2A" w:rsidRDefault="0073501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F36C2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Powder structure control </w:t>
              </w:r>
            </w:hyperlink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735017" w:rsidRPr="00F36C2A" w:rsidRDefault="0073501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>Kohlus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735017" w:rsidRPr="00F36C2A" w:rsidRDefault="0073501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Universtiy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>Hohenheim</w:t>
            </w:r>
            <w:proofErr w:type="spellEnd"/>
          </w:p>
        </w:tc>
      </w:tr>
      <w:tr w:rsidR="00735017" w:rsidRPr="00F36C2A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017" w:rsidRPr="00F36C2A" w:rsidRDefault="0073501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735017" w:rsidRPr="00F36C2A" w:rsidRDefault="0073501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>Dry Systems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735017" w:rsidRPr="00F36C2A" w:rsidRDefault="0073501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F36C2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Dynamics and Rheology of Hopper Flow: </w:t>
              </w:r>
            </w:hyperlink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735017" w:rsidRPr="00F36C2A" w:rsidRDefault="0073501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>Behringer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735017" w:rsidRPr="00F36C2A" w:rsidRDefault="0073501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>Duke University</w:t>
            </w:r>
          </w:p>
        </w:tc>
      </w:tr>
      <w:tr w:rsidR="00735017" w:rsidRPr="00F36C2A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017" w:rsidRPr="00F36C2A" w:rsidRDefault="0073501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  <w:vAlign w:val="center"/>
            <w:hideMark/>
          </w:tcPr>
          <w:p w:rsidR="00735017" w:rsidRPr="00F36C2A" w:rsidRDefault="0073501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>Wet Systems</w:t>
            </w:r>
          </w:p>
        </w:tc>
        <w:tc>
          <w:tcPr>
            <w:tcW w:w="5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735017" w:rsidRPr="00F36C2A" w:rsidRDefault="0073501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F36C2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Microstructure in gelling systems </w:t>
              </w:r>
            </w:hyperlink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735017" w:rsidRPr="00F36C2A" w:rsidRDefault="0073501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>M. Solomon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735017" w:rsidRPr="00F36C2A" w:rsidRDefault="0073501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University of </w:t>
            </w:r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>Michigan</w:t>
            </w:r>
          </w:p>
        </w:tc>
      </w:tr>
      <w:tr w:rsidR="00735017" w:rsidRPr="00F36C2A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017" w:rsidRPr="00F36C2A" w:rsidRDefault="0073501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017" w:rsidRPr="00F36C2A" w:rsidRDefault="0073501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017" w:rsidRPr="00F36C2A" w:rsidRDefault="0073501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735017" w:rsidRPr="00F36C2A" w:rsidRDefault="0073501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>Furst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735017" w:rsidRPr="00F36C2A" w:rsidRDefault="0073501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</w:t>
            </w:r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Delaware</w:t>
            </w:r>
          </w:p>
        </w:tc>
      </w:tr>
      <w:tr w:rsidR="00735017" w:rsidRPr="00F36C2A" w:rsidTr="00677C35">
        <w:trPr>
          <w:trHeight w:val="333"/>
          <w:tblCellSpacing w:w="15" w:type="dxa"/>
          <w:jc w:val="center"/>
        </w:trPr>
        <w:tc>
          <w:tcPr>
            <w:tcW w:w="9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017" w:rsidRPr="00F36C2A" w:rsidRDefault="00735017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Reviews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735017" w:rsidRPr="00F36C2A" w:rsidRDefault="0073501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735017" w:rsidRPr="00F36C2A" w:rsidRDefault="0073501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Tensile Strength Development in Compacted Powders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735017" w:rsidRPr="00F36C2A" w:rsidRDefault="0073501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>Zavaliangos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735017" w:rsidRPr="00F36C2A" w:rsidRDefault="0073501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Drexel University</w:t>
            </w:r>
          </w:p>
        </w:tc>
      </w:tr>
      <w:tr w:rsidR="00735017" w:rsidRPr="00F36C2A" w:rsidTr="00677C35">
        <w:trPr>
          <w:trHeight w:val="672"/>
          <w:tblCellSpacing w:w="15" w:type="dxa"/>
          <w:jc w:val="center"/>
        </w:trPr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017" w:rsidRPr="00F36C2A" w:rsidRDefault="0073501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735017" w:rsidRPr="00F36C2A" w:rsidRDefault="0073501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>Powder Flow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735017" w:rsidRPr="00F36C2A" w:rsidRDefault="0073501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>Packing of Fine Particles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735017" w:rsidRPr="00D247E2" w:rsidRDefault="0073501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E2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Castellanos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735017" w:rsidRPr="00F36C2A" w:rsidRDefault="00735017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Seville</w:t>
            </w:r>
          </w:p>
        </w:tc>
      </w:tr>
    </w:tbl>
    <w:p w:rsidR="00430E10" w:rsidRDefault="00430E10"/>
    <w:sectPr w:rsidR="00430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17"/>
    <w:rsid w:val="00430E10"/>
    <w:rsid w:val="0073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34B34-6BF6-4E3A-ADED-607997B9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pri.net/Academics/Reports/1112annreports/arr57_0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fpri.net/Academics/Reports/1112annreports/arr56_0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fpri.net/Academics/Reports/1112annreports/arr62_02.pdf" TargetMode="External"/><Relationship Id="rId5" Type="http://schemas.openxmlformats.org/officeDocument/2006/relationships/hyperlink" Target="http://www.ifpri.net/Academics/Reports/1011annreports/arr55_06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fpri.net/Academics/Reports/1112annreports/arr55_07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Hendrickson</dc:creator>
  <cp:keywords/>
  <dc:description/>
  <cp:lastModifiedBy>Willie Hendrickson</cp:lastModifiedBy>
  <cp:revision>1</cp:revision>
  <dcterms:created xsi:type="dcterms:W3CDTF">2015-08-25T21:37:00Z</dcterms:created>
  <dcterms:modified xsi:type="dcterms:W3CDTF">2015-08-25T21:39:00Z</dcterms:modified>
</cp:coreProperties>
</file>